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CF5" w:rsidRDefault="00D90CF5" w:rsidP="00D90CF5">
      <w:pPr>
        <w:spacing w:after="0" w:line="240" w:lineRule="auto"/>
        <w:jc w:val="center"/>
        <w:rPr>
          <w:rFonts w:eastAsia="Times New Roman" w:cstheme="minorHAnsi"/>
          <w:b/>
          <w:sz w:val="36"/>
          <w:szCs w:val="36"/>
        </w:rPr>
      </w:pPr>
      <w:bookmarkStart w:id="0" w:name="_GoBack"/>
      <w:bookmarkEnd w:id="0"/>
    </w:p>
    <w:p w:rsidR="00D90CF5" w:rsidRDefault="00D90CF5" w:rsidP="00D90CF5">
      <w:pPr>
        <w:pStyle w:val="Heading2"/>
      </w:pPr>
      <w:r w:rsidRPr="00FB68E2">
        <w:t>General</w:t>
      </w:r>
    </w:p>
    <w:p w:rsidR="00D90CF5" w:rsidRPr="00FB68E2" w:rsidRDefault="00D90CF5" w:rsidP="00D90CF5"/>
    <w:p w:rsidR="00D90CF5" w:rsidRPr="00FB68E2" w:rsidRDefault="00D90CF5" w:rsidP="00D90CF5">
      <w:pPr>
        <w:pStyle w:val="Heading2"/>
        <w:numPr>
          <w:ilvl w:val="0"/>
          <w:numId w:val="7"/>
        </w:numPr>
      </w:pPr>
    </w:p>
    <w:p w:rsidR="00D90CF5" w:rsidRPr="0081224D" w:rsidRDefault="00D90CF5" w:rsidP="00D90CF5">
      <w:pPr>
        <w:spacing w:after="0" w:line="240" w:lineRule="auto"/>
        <w:jc w:val="center"/>
        <w:rPr>
          <w:rFonts w:eastAsia="Times New Roman" w:cstheme="minorHAnsi"/>
          <w:sz w:val="36"/>
          <w:szCs w:val="36"/>
        </w:rPr>
      </w:pPr>
      <w:r w:rsidRPr="0081224D">
        <w:rPr>
          <w:rFonts w:eastAsia="Times New Roman" w:cstheme="minorHAnsi"/>
          <w:b/>
          <w:sz w:val="36"/>
          <w:szCs w:val="36"/>
        </w:rPr>
        <w:t>Please use this checklist to leave the church the way you found it</w:t>
      </w:r>
      <w:r w:rsidRPr="0081224D">
        <w:rPr>
          <w:rFonts w:eastAsia="Times New Roman" w:cstheme="minorHAnsi"/>
          <w:sz w:val="36"/>
          <w:szCs w:val="36"/>
        </w:rPr>
        <w:t>:</w:t>
      </w:r>
    </w:p>
    <w:p w:rsidR="00D90CF5" w:rsidRPr="0081224D" w:rsidRDefault="00D90CF5" w:rsidP="00D90CF5">
      <w:pPr>
        <w:spacing w:after="0" w:line="240" w:lineRule="auto"/>
        <w:rPr>
          <w:rFonts w:eastAsia="Times New Roman" w:cstheme="minorHAnsi"/>
          <w:sz w:val="28"/>
          <w:szCs w:val="28"/>
        </w:rPr>
      </w:pPr>
    </w:p>
    <w:p w:rsidR="00D90CF5" w:rsidRPr="0081224D" w:rsidRDefault="00D90CF5" w:rsidP="00D90CF5">
      <w:pPr>
        <w:pStyle w:val="ListParagraph"/>
        <w:numPr>
          <w:ilvl w:val="0"/>
          <w:numId w:val="1"/>
        </w:numPr>
        <w:spacing w:after="0" w:line="240" w:lineRule="auto"/>
        <w:rPr>
          <w:rFonts w:eastAsia="Times New Roman" w:cstheme="minorHAnsi"/>
          <w:sz w:val="32"/>
          <w:szCs w:val="32"/>
        </w:rPr>
      </w:pPr>
      <w:r w:rsidRPr="0081224D">
        <w:rPr>
          <w:rFonts w:eastAsia="Times New Roman" w:cstheme="minorHAnsi"/>
          <w:sz w:val="32"/>
          <w:szCs w:val="32"/>
        </w:rPr>
        <w:t xml:space="preserve">If you move the piano, please return it to the place it was when you arrived. Please close the piano keyboard cover and piano (if you opened it).  The light should be on top and plugged in. </w:t>
      </w:r>
    </w:p>
    <w:p w:rsidR="00D90CF5" w:rsidRPr="0081224D" w:rsidRDefault="00D90CF5" w:rsidP="00D90CF5">
      <w:pPr>
        <w:spacing w:after="0" w:line="240" w:lineRule="auto"/>
        <w:rPr>
          <w:rFonts w:eastAsia="Times New Roman" w:cstheme="minorHAnsi"/>
          <w:sz w:val="32"/>
          <w:szCs w:val="32"/>
        </w:rPr>
      </w:pPr>
    </w:p>
    <w:p w:rsidR="00D90CF5" w:rsidRPr="0081224D" w:rsidRDefault="00D90CF5" w:rsidP="00D90CF5">
      <w:pPr>
        <w:pStyle w:val="ListParagraph"/>
        <w:numPr>
          <w:ilvl w:val="0"/>
          <w:numId w:val="1"/>
        </w:numPr>
        <w:spacing w:after="0" w:line="240" w:lineRule="auto"/>
        <w:rPr>
          <w:rFonts w:eastAsia="Times New Roman" w:cstheme="minorHAnsi"/>
          <w:sz w:val="32"/>
          <w:szCs w:val="32"/>
        </w:rPr>
      </w:pPr>
      <w:r w:rsidRPr="0081224D">
        <w:rPr>
          <w:rFonts w:eastAsia="Times New Roman" w:cstheme="minorHAnsi"/>
          <w:sz w:val="32"/>
          <w:szCs w:val="32"/>
        </w:rPr>
        <w:t>If the organ is used, please return all settings on the organ to where they were, and be sure the organ is locked.</w:t>
      </w:r>
    </w:p>
    <w:p w:rsidR="00D90CF5" w:rsidRPr="0081224D" w:rsidRDefault="00D90CF5" w:rsidP="00D90CF5">
      <w:pPr>
        <w:spacing w:after="0" w:line="240" w:lineRule="auto"/>
        <w:rPr>
          <w:rFonts w:eastAsia="Times New Roman" w:cstheme="minorHAnsi"/>
          <w:sz w:val="32"/>
          <w:szCs w:val="32"/>
        </w:rPr>
      </w:pPr>
    </w:p>
    <w:p w:rsidR="00D90CF5" w:rsidRPr="0081224D" w:rsidRDefault="00D90CF5" w:rsidP="00D90CF5">
      <w:pPr>
        <w:spacing w:after="0" w:line="240" w:lineRule="auto"/>
        <w:rPr>
          <w:rFonts w:eastAsia="Times New Roman" w:cstheme="minorHAnsi"/>
          <w:sz w:val="32"/>
          <w:szCs w:val="32"/>
        </w:rPr>
      </w:pPr>
      <w:r w:rsidRPr="0081224D">
        <w:rPr>
          <w:rFonts w:eastAsia="Times New Roman" w:cstheme="minorHAnsi"/>
          <w:sz w:val="32"/>
          <w:szCs w:val="32"/>
        </w:rPr>
        <w:t>3. The chairs next to the organ should be arranged as follows:</w:t>
      </w:r>
    </w:p>
    <w:p w:rsidR="00D90CF5" w:rsidRPr="0081224D" w:rsidRDefault="00D90CF5" w:rsidP="00D90CF5">
      <w:pPr>
        <w:spacing w:after="0" w:line="240" w:lineRule="auto"/>
        <w:ind w:left="720"/>
        <w:rPr>
          <w:rFonts w:eastAsia="Times New Roman" w:cstheme="minorHAnsi"/>
          <w:sz w:val="32"/>
          <w:szCs w:val="32"/>
        </w:rPr>
      </w:pPr>
      <w:r w:rsidRPr="0081224D">
        <w:rPr>
          <w:rFonts w:eastAsia="Times New Roman" w:cstheme="minorHAnsi"/>
          <w:sz w:val="32"/>
          <w:szCs w:val="32"/>
        </w:rPr>
        <w:t>a. Five chairs labeled on the back “Choir 1st Row” in the front row</w:t>
      </w:r>
    </w:p>
    <w:p w:rsidR="00D90CF5" w:rsidRPr="0081224D" w:rsidRDefault="00D90CF5" w:rsidP="00D90CF5">
      <w:pPr>
        <w:spacing w:after="0" w:line="240" w:lineRule="auto"/>
        <w:ind w:left="720"/>
        <w:rPr>
          <w:rFonts w:eastAsia="Times New Roman" w:cstheme="minorHAnsi"/>
          <w:sz w:val="32"/>
          <w:szCs w:val="32"/>
        </w:rPr>
      </w:pPr>
      <w:r w:rsidRPr="0081224D">
        <w:rPr>
          <w:rFonts w:eastAsia="Times New Roman" w:cstheme="minorHAnsi"/>
          <w:sz w:val="32"/>
          <w:szCs w:val="32"/>
        </w:rPr>
        <w:t>b. Five chairs in the second row</w:t>
      </w:r>
    </w:p>
    <w:p w:rsidR="00D90CF5" w:rsidRPr="0081224D" w:rsidRDefault="00D90CF5" w:rsidP="00D90CF5">
      <w:pPr>
        <w:spacing w:after="0" w:line="240" w:lineRule="auto"/>
        <w:ind w:left="720"/>
        <w:rPr>
          <w:rFonts w:eastAsia="Times New Roman" w:cstheme="minorHAnsi"/>
          <w:sz w:val="32"/>
          <w:szCs w:val="32"/>
        </w:rPr>
      </w:pPr>
      <w:r w:rsidRPr="0081224D">
        <w:rPr>
          <w:rFonts w:eastAsia="Times New Roman" w:cstheme="minorHAnsi"/>
          <w:sz w:val="32"/>
          <w:szCs w:val="32"/>
        </w:rPr>
        <w:t>c. Six chairs in the third row</w:t>
      </w:r>
    </w:p>
    <w:p w:rsidR="00D90CF5" w:rsidRPr="0081224D" w:rsidRDefault="00D90CF5" w:rsidP="00D90CF5">
      <w:pPr>
        <w:spacing w:after="0" w:line="240" w:lineRule="auto"/>
        <w:ind w:left="720"/>
        <w:rPr>
          <w:rFonts w:eastAsia="Times New Roman" w:cstheme="minorHAnsi"/>
          <w:sz w:val="32"/>
          <w:szCs w:val="32"/>
        </w:rPr>
      </w:pPr>
      <w:r w:rsidRPr="0081224D">
        <w:rPr>
          <w:rFonts w:eastAsia="Times New Roman" w:cstheme="minorHAnsi"/>
          <w:sz w:val="32"/>
          <w:szCs w:val="32"/>
        </w:rPr>
        <w:t>d. The rest of the chairs in the back row</w:t>
      </w:r>
    </w:p>
    <w:p w:rsidR="00D90CF5" w:rsidRPr="0081224D" w:rsidRDefault="00D90CF5" w:rsidP="00D90CF5">
      <w:pPr>
        <w:spacing w:after="0" w:line="240" w:lineRule="auto"/>
        <w:rPr>
          <w:rFonts w:eastAsia="Times New Roman" w:cstheme="minorHAnsi"/>
          <w:sz w:val="32"/>
          <w:szCs w:val="32"/>
        </w:rPr>
      </w:pPr>
    </w:p>
    <w:p w:rsidR="00D90CF5" w:rsidRPr="0081224D" w:rsidRDefault="00D90CF5" w:rsidP="00D90CF5">
      <w:pPr>
        <w:spacing w:after="0" w:line="240" w:lineRule="auto"/>
        <w:rPr>
          <w:rFonts w:eastAsia="Times New Roman" w:cstheme="minorHAnsi"/>
          <w:sz w:val="32"/>
          <w:szCs w:val="32"/>
        </w:rPr>
      </w:pPr>
      <w:r w:rsidRPr="0081224D">
        <w:rPr>
          <w:rFonts w:eastAsia="Times New Roman" w:cstheme="minorHAnsi"/>
          <w:sz w:val="32"/>
          <w:szCs w:val="32"/>
        </w:rPr>
        <w:t>4. Be sure the window shades are left up on all windows.</w:t>
      </w:r>
    </w:p>
    <w:p w:rsidR="00D90CF5" w:rsidRPr="0081224D" w:rsidRDefault="00D90CF5" w:rsidP="00D90CF5">
      <w:pPr>
        <w:spacing w:after="0" w:line="240" w:lineRule="auto"/>
        <w:rPr>
          <w:rFonts w:eastAsia="Times New Roman" w:cstheme="minorHAnsi"/>
          <w:sz w:val="32"/>
          <w:szCs w:val="32"/>
        </w:rPr>
      </w:pPr>
    </w:p>
    <w:p w:rsidR="00D90CF5" w:rsidRPr="0081224D" w:rsidRDefault="00D90CF5" w:rsidP="00D90CF5">
      <w:pPr>
        <w:spacing w:after="0" w:line="240" w:lineRule="auto"/>
        <w:rPr>
          <w:rFonts w:eastAsia="Times New Roman" w:cstheme="minorHAnsi"/>
          <w:sz w:val="32"/>
          <w:szCs w:val="32"/>
        </w:rPr>
      </w:pPr>
      <w:r w:rsidRPr="0081224D">
        <w:rPr>
          <w:rFonts w:eastAsia="Times New Roman" w:cstheme="minorHAnsi"/>
          <w:sz w:val="32"/>
          <w:szCs w:val="32"/>
        </w:rPr>
        <w:t>5. Pick up any papers, cups, etc., and put them in the proper receptacles.     </w:t>
      </w:r>
    </w:p>
    <w:p w:rsidR="00D90CF5" w:rsidRPr="0081224D" w:rsidRDefault="00D90CF5" w:rsidP="00D90CF5">
      <w:pPr>
        <w:spacing w:after="0" w:line="240" w:lineRule="auto"/>
        <w:ind w:left="720"/>
        <w:rPr>
          <w:rFonts w:eastAsia="Times New Roman" w:cstheme="minorHAnsi"/>
          <w:sz w:val="32"/>
          <w:szCs w:val="32"/>
        </w:rPr>
      </w:pPr>
      <w:r w:rsidRPr="0081224D">
        <w:rPr>
          <w:rFonts w:eastAsia="Times New Roman" w:cstheme="minorHAnsi"/>
          <w:sz w:val="32"/>
          <w:szCs w:val="32"/>
        </w:rPr>
        <w:t>Check the restrooms for trash and running water/toilets.</w:t>
      </w:r>
    </w:p>
    <w:p w:rsidR="00D90CF5" w:rsidRPr="0081224D" w:rsidRDefault="00D90CF5" w:rsidP="00D90CF5">
      <w:pPr>
        <w:spacing w:after="0" w:line="240" w:lineRule="auto"/>
        <w:ind w:left="720"/>
        <w:rPr>
          <w:rFonts w:eastAsia="Times New Roman" w:cstheme="minorHAnsi"/>
          <w:sz w:val="32"/>
          <w:szCs w:val="32"/>
        </w:rPr>
      </w:pPr>
    </w:p>
    <w:p w:rsidR="00D90CF5" w:rsidRPr="0081224D" w:rsidRDefault="00D90CF5" w:rsidP="00D90CF5">
      <w:pPr>
        <w:spacing w:after="0" w:line="240" w:lineRule="auto"/>
        <w:rPr>
          <w:rFonts w:eastAsia="Times New Roman" w:cstheme="minorHAnsi"/>
          <w:sz w:val="32"/>
          <w:szCs w:val="32"/>
        </w:rPr>
      </w:pPr>
      <w:r w:rsidRPr="0081224D">
        <w:rPr>
          <w:rFonts w:eastAsia="Times New Roman" w:cstheme="minorHAnsi"/>
          <w:sz w:val="32"/>
          <w:szCs w:val="32"/>
        </w:rPr>
        <w:t>6. Be sure all lights in the sanctuary, narthex, f</w:t>
      </w:r>
      <w:r>
        <w:rPr>
          <w:rFonts w:eastAsia="Times New Roman" w:cstheme="minorHAnsi"/>
          <w:sz w:val="32"/>
          <w:szCs w:val="32"/>
        </w:rPr>
        <w:t xml:space="preserve">ellowship hall, and hallway are   </w:t>
      </w:r>
      <w:r w:rsidRPr="0081224D">
        <w:rPr>
          <w:rFonts w:eastAsia="Times New Roman" w:cstheme="minorHAnsi"/>
          <w:sz w:val="32"/>
          <w:szCs w:val="32"/>
        </w:rPr>
        <w:t>turned off.</w:t>
      </w:r>
    </w:p>
    <w:p w:rsidR="00D90CF5" w:rsidRPr="0081224D" w:rsidRDefault="00D90CF5" w:rsidP="00D90CF5">
      <w:pPr>
        <w:spacing w:after="0" w:line="240" w:lineRule="auto"/>
        <w:rPr>
          <w:rFonts w:eastAsia="Times New Roman" w:cstheme="minorHAnsi"/>
          <w:sz w:val="32"/>
          <w:szCs w:val="32"/>
        </w:rPr>
      </w:pPr>
    </w:p>
    <w:p w:rsidR="00D90CF5" w:rsidRPr="0081224D" w:rsidRDefault="00D90CF5" w:rsidP="00D90CF5">
      <w:pPr>
        <w:spacing w:after="0" w:line="240" w:lineRule="auto"/>
        <w:rPr>
          <w:rFonts w:eastAsia="Times New Roman" w:cstheme="minorHAnsi"/>
          <w:sz w:val="32"/>
          <w:szCs w:val="32"/>
        </w:rPr>
      </w:pPr>
      <w:r w:rsidRPr="0081224D">
        <w:rPr>
          <w:rFonts w:eastAsia="Times New Roman" w:cstheme="minorHAnsi"/>
          <w:sz w:val="32"/>
          <w:szCs w:val="32"/>
        </w:rPr>
        <w:t>7. Be sure the front doors are locked.</w:t>
      </w:r>
    </w:p>
    <w:p w:rsidR="00D90CF5" w:rsidRPr="0081224D" w:rsidRDefault="00D90CF5" w:rsidP="00D90CF5">
      <w:pPr>
        <w:spacing w:after="0" w:line="240" w:lineRule="auto"/>
        <w:rPr>
          <w:rFonts w:eastAsia="Times New Roman" w:cstheme="minorHAnsi"/>
          <w:sz w:val="32"/>
          <w:szCs w:val="32"/>
        </w:rPr>
      </w:pPr>
    </w:p>
    <w:p w:rsidR="00D90CF5" w:rsidRPr="0081224D" w:rsidRDefault="00D90CF5" w:rsidP="00D90CF5">
      <w:pPr>
        <w:spacing w:after="0" w:line="240" w:lineRule="auto"/>
        <w:rPr>
          <w:rFonts w:eastAsia="Times New Roman" w:cstheme="minorHAnsi"/>
          <w:i/>
          <w:sz w:val="32"/>
          <w:szCs w:val="32"/>
        </w:rPr>
      </w:pPr>
      <w:r w:rsidRPr="0081224D">
        <w:rPr>
          <w:rFonts w:eastAsia="Times New Roman" w:cstheme="minorHAnsi"/>
          <w:i/>
          <w:sz w:val="32"/>
          <w:szCs w:val="32"/>
        </w:rPr>
        <w:lastRenderedPageBreak/>
        <w:t>Thank you for respecting our church.</w:t>
      </w:r>
    </w:p>
    <w:p w:rsidR="00D90CF5" w:rsidRDefault="00D90CF5" w:rsidP="00D90CF5">
      <w:pPr>
        <w:rPr>
          <w:rFonts w:cstheme="minorHAnsi"/>
          <w:sz w:val="28"/>
          <w:szCs w:val="28"/>
        </w:rPr>
      </w:pPr>
    </w:p>
    <w:p w:rsidR="00D90CF5" w:rsidRDefault="00D90CF5" w:rsidP="00D90CF5">
      <w:pPr>
        <w:rPr>
          <w:rFonts w:cstheme="minorHAnsi"/>
          <w:sz w:val="28"/>
          <w:szCs w:val="28"/>
        </w:rPr>
      </w:pPr>
    </w:p>
    <w:p w:rsidR="00D90CF5" w:rsidRDefault="00D90CF5" w:rsidP="00D90CF5">
      <w:pPr>
        <w:autoSpaceDE w:val="0"/>
        <w:autoSpaceDN w:val="0"/>
        <w:adjustRightInd w:val="0"/>
        <w:spacing w:after="0" w:line="240" w:lineRule="auto"/>
        <w:rPr>
          <w:rFonts w:ascii="CIDFont+F1" w:hAnsi="CIDFont+F1" w:cs="CIDFont+F1"/>
          <w:sz w:val="28"/>
          <w:szCs w:val="28"/>
        </w:rPr>
      </w:pPr>
      <w:r>
        <w:rPr>
          <w:rFonts w:ascii="CIDFont+F1" w:hAnsi="CIDFont+F1" w:cs="CIDFont+F1"/>
          <w:sz w:val="28"/>
          <w:szCs w:val="28"/>
        </w:rPr>
        <w:t>General</w:t>
      </w:r>
    </w:p>
    <w:p w:rsidR="00D90CF5" w:rsidRPr="00FB68E2" w:rsidRDefault="00D90CF5" w:rsidP="00D90CF5">
      <w:pPr>
        <w:pStyle w:val="ListParagraph"/>
        <w:numPr>
          <w:ilvl w:val="0"/>
          <w:numId w:val="3"/>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This is God’s house; please respect it.</w:t>
      </w:r>
    </w:p>
    <w:p w:rsidR="00D90CF5" w:rsidRPr="00FB68E2" w:rsidRDefault="00D90CF5" w:rsidP="00D90CF5">
      <w:pPr>
        <w:pStyle w:val="ListParagraph"/>
        <w:numPr>
          <w:ilvl w:val="0"/>
          <w:numId w:val="3"/>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Please be aware that events, even recurring ones, may be rescheduled at the discretion</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of the Pastor in order to accommodate Christian worship on days such as Ash</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Wednesday, Good Friday, etc., as well as large church events.</w:t>
      </w:r>
    </w:p>
    <w:p w:rsidR="00D90CF5" w:rsidRPr="00FB68E2" w:rsidRDefault="00D90CF5" w:rsidP="00D90CF5">
      <w:pPr>
        <w:pStyle w:val="ListParagraph"/>
        <w:numPr>
          <w:ilvl w:val="0"/>
          <w:numId w:val="2"/>
        </w:numPr>
        <w:autoSpaceDE w:val="0"/>
        <w:autoSpaceDN w:val="0"/>
        <w:adjustRightInd w:val="0"/>
        <w:spacing w:after="0" w:line="240" w:lineRule="auto"/>
        <w:rPr>
          <w:rFonts w:ascii="CIDFont+F1" w:hAnsi="CIDFont+F1" w:cs="CIDFont+F1"/>
          <w:sz w:val="28"/>
          <w:szCs w:val="28"/>
        </w:rPr>
      </w:pPr>
      <w:r w:rsidRPr="00FB68E2">
        <w:rPr>
          <w:rFonts w:ascii="CIDFont+F1" w:hAnsi="CIDFont+F1" w:cs="CIDFont+F1"/>
          <w:sz w:val="28"/>
          <w:szCs w:val="28"/>
        </w:rPr>
        <w:t>Hazards</w:t>
      </w:r>
    </w:p>
    <w:p w:rsidR="00D90CF5" w:rsidRPr="00FB68E2" w:rsidRDefault="00D90CF5" w:rsidP="00D90CF5">
      <w:pPr>
        <w:pStyle w:val="ListParagraph"/>
        <w:numPr>
          <w:ilvl w:val="0"/>
          <w:numId w:val="4"/>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No smoking nor illegal drugs permitted.</w:t>
      </w:r>
    </w:p>
    <w:p w:rsidR="00D90CF5" w:rsidRPr="00FB68E2" w:rsidRDefault="00D90CF5" w:rsidP="00D90CF5">
      <w:pPr>
        <w:pStyle w:val="ListParagraph"/>
        <w:numPr>
          <w:ilvl w:val="0"/>
          <w:numId w:val="4"/>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Alcoholic beverages may be permitted for certain functions with the approval of the</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Church Council.</w:t>
      </w:r>
    </w:p>
    <w:p w:rsidR="00D90CF5" w:rsidRPr="00FB68E2" w:rsidRDefault="00D90CF5" w:rsidP="00D90CF5">
      <w:pPr>
        <w:pStyle w:val="ListParagraph"/>
        <w:numPr>
          <w:ilvl w:val="0"/>
          <w:numId w:val="4"/>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No firearms or other weapons may be brought onto the church property or into the</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church facilities with the exception of law enforcement offices in the execution of their</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duties.</w:t>
      </w:r>
    </w:p>
    <w:p w:rsidR="00D90CF5" w:rsidRPr="00FB68E2" w:rsidRDefault="00D90CF5" w:rsidP="00D90CF5">
      <w:pPr>
        <w:pStyle w:val="ListParagraph"/>
        <w:numPr>
          <w:ilvl w:val="0"/>
          <w:numId w:val="4"/>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No open flames permitted on the property without permission.</w:t>
      </w:r>
    </w:p>
    <w:p w:rsidR="00D90CF5" w:rsidRPr="00FB68E2" w:rsidRDefault="00D90CF5" w:rsidP="00D90CF5">
      <w:pPr>
        <w:pStyle w:val="ListParagraph"/>
        <w:numPr>
          <w:ilvl w:val="0"/>
          <w:numId w:val="4"/>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No pets allowed. Service animals are permitted.</w:t>
      </w:r>
    </w:p>
    <w:p w:rsidR="00D90CF5" w:rsidRPr="00FB68E2" w:rsidRDefault="00D90CF5" w:rsidP="00D90CF5">
      <w:pPr>
        <w:pStyle w:val="ListParagraph"/>
        <w:numPr>
          <w:ilvl w:val="0"/>
          <w:numId w:val="2"/>
        </w:numPr>
        <w:autoSpaceDE w:val="0"/>
        <w:autoSpaceDN w:val="0"/>
        <w:adjustRightInd w:val="0"/>
        <w:spacing w:after="0" w:line="240" w:lineRule="auto"/>
        <w:rPr>
          <w:rFonts w:ascii="CIDFont+F1" w:hAnsi="CIDFont+F1" w:cs="CIDFont+F1"/>
          <w:sz w:val="28"/>
          <w:szCs w:val="28"/>
        </w:rPr>
      </w:pPr>
      <w:r w:rsidRPr="00FB68E2">
        <w:rPr>
          <w:rFonts w:ascii="CIDFont+F1" w:hAnsi="CIDFont+F1" w:cs="CIDFont+F1"/>
          <w:sz w:val="28"/>
          <w:szCs w:val="28"/>
        </w:rPr>
        <w:t>Equipment</w:t>
      </w:r>
    </w:p>
    <w:p w:rsidR="00D90CF5" w:rsidRPr="00FB68E2" w:rsidRDefault="00D90CF5" w:rsidP="00D90CF5">
      <w:pPr>
        <w:pStyle w:val="ListParagraph"/>
        <w:numPr>
          <w:ilvl w:val="0"/>
          <w:numId w:val="5"/>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The musical instruments in the Sanctuary and other locations in the building are under</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the care and supervision of the organist and may not be used without permission.</w:t>
      </w:r>
    </w:p>
    <w:p w:rsidR="00D90CF5" w:rsidRPr="00FB68E2" w:rsidRDefault="00D90CF5" w:rsidP="00D90CF5">
      <w:pPr>
        <w:pStyle w:val="ListParagraph"/>
        <w:numPr>
          <w:ilvl w:val="0"/>
          <w:numId w:val="5"/>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The sound system in the Sanctuary has been professionally designed and installed. No</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additions or changes to the sound system shall be made.</w:t>
      </w:r>
    </w:p>
    <w:p w:rsidR="00D90CF5" w:rsidRPr="00FB68E2" w:rsidRDefault="00D90CF5" w:rsidP="00D90CF5">
      <w:pPr>
        <w:pStyle w:val="ListParagraph"/>
        <w:numPr>
          <w:ilvl w:val="0"/>
          <w:numId w:val="5"/>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Use of the kitchen and its equipment must be made with prior arrangement with the</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Pastor.</w:t>
      </w:r>
    </w:p>
    <w:p w:rsidR="00D90CF5" w:rsidRPr="00FB68E2" w:rsidRDefault="00D90CF5" w:rsidP="00D90CF5">
      <w:pPr>
        <w:pStyle w:val="ListParagraph"/>
        <w:numPr>
          <w:ilvl w:val="0"/>
          <w:numId w:val="5"/>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Unless specifically requested in the facilities use agreement and approved, SMLC</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lastRenderedPageBreak/>
        <w:t>equipment (such as telephones, copy machines, computers, AV equipment, etc.) will not</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be used. This does not preclude the emergency use of telephones for local calls.</w:t>
      </w:r>
    </w:p>
    <w:p w:rsidR="00D90CF5" w:rsidRPr="00FB68E2" w:rsidRDefault="00D90CF5" w:rsidP="00D90CF5">
      <w:pPr>
        <w:pStyle w:val="ListParagraph"/>
        <w:numPr>
          <w:ilvl w:val="0"/>
          <w:numId w:val="5"/>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Church equipment is not to be loaned outside the church facility and grounds (except</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for equipment used for church-sponsored activities) unless approved by the church</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council.</w:t>
      </w:r>
    </w:p>
    <w:p w:rsidR="00D90CF5" w:rsidRPr="00FB68E2" w:rsidRDefault="00D90CF5" w:rsidP="00D90CF5">
      <w:pPr>
        <w:pStyle w:val="ListParagraph"/>
        <w:numPr>
          <w:ilvl w:val="0"/>
          <w:numId w:val="2"/>
        </w:numPr>
        <w:autoSpaceDE w:val="0"/>
        <w:autoSpaceDN w:val="0"/>
        <w:adjustRightInd w:val="0"/>
        <w:spacing w:after="0" w:line="240" w:lineRule="auto"/>
        <w:rPr>
          <w:rFonts w:ascii="CIDFont+F1" w:hAnsi="CIDFont+F1" w:cs="CIDFont+F1"/>
          <w:sz w:val="28"/>
          <w:szCs w:val="28"/>
        </w:rPr>
      </w:pPr>
      <w:r w:rsidRPr="00FB68E2">
        <w:rPr>
          <w:rFonts w:ascii="CIDFont+F1" w:hAnsi="CIDFont+F1" w:cs="CIDFont+F1"/>
          <w:sz w:val="28"/>
          <w:szCs w:val="28"/>
        </w:rPr>
        <w:t>Facility</w:t>
      </w:r>
    </w:p>
    <w:p w:rsidR="00D90CF5" w:rsidRPr="00FB68E2" w:rsidRDefault="00D90CF5" w:rsidP="00D90CF5">
      <w:pPr>
        <w:pStyle w:val="ListParagraph"/>
        <w:numPr>
          <w:ilvl w:val="0"/>
          <w:numId w:val="6"/>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Using the Exit Checklist, document any damage, messiness or abnormalities observed</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prior to, or during use of, the facility.</w:t>
      </w:r>
    </w:p>
    <w:p w:rsidR="00D90CF5" w:rsidRPr="00FB68E2" w:rsidRDefault="00D90CF5" w:rsidP="00D90CF5">
      <w:pPr>
        <w:pStyle w:val="ListParagraph"/>
        <w:numPr>
          <w:ilvl w:val="0"/>
          <w:numId w:val="6"/>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Note arrangement of furniture/chairs upon arrival and return as found before</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departing.</w:t>
      </w:r>
    </w:p>
    <w:p w:rsidR="00D90CF5" w:rsidRPr="00FB68E2" w:rsidRDefault="00D90CF5" w:rsidP="00D90CF5">
      <w:pPr>
        <w:pStyle w:val="ListParagraph"/>
        <w:numPr>
          <w:ilvl w:val="0"/>
          <w:numId w:val="6"/>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Conserve energy. Turn on only those lights required. Do not adjust thermostats.</w:t>
      </w:r>
    </w:p>
    <w:p w:rsidR="00D90CF5" w:rsidRPr="00FB68E2" w:rsidRDefault="00D90CF5" w:rsidP="00D90CF5">
      <w:pPr>
        <w:pStyle w:val="ListParagraph"/>
        <w:numPr>
          <w:ilvl w:val="0"/>
          <w:numId w:val="6"/>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Food is prohibited in the sanctuary.</w:t>
      </w:r>
    </w:p>
    <w:p w:rsidR="00D90CF5" w:rsidRPr="00FB68E2" w:rsidRDefault="00D90CF5" w:rsidP="00D90CF5">
      <w:pPr>
        <w:pStyle w:val="ListParagraph"/>
        <w:numPr>
          <w:ilvl w:val="0"/>
          <w:numId w:val="6"/>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No tape, adhesives, staples, or tacks are to be used on any wall surface.</w:t>
      </w:r>
    </w:p>
    <w:p w:rsidR="00D90CF5" w:rsidRPr="00FB68E2" w:rsidRDefault="00D90CF5" w:rsidP="00D90CF5">
      <w:pPr>
        <w:pStyle w:val="ListParagraph"/>
        <w:numPr>
          <w:ilvl w:val="0"/>
          <w:numId w:val="6"/>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Ensure that all doors used are securely closed and locked upon exiting.</w:t>
      </w:r>
    </w:p>
    <w:p w:rsidR="00D90CF5" w:rsidRPr="00FB68E2" w:rsidRDefault="00D90CF5" w:rsidP="00D90CF5">
      <w:pPr>
        <w:pStyle w:val="ListParagraph"/>
        <w:numPr>
          <w:ilvl w:val="0"/>
          <w:numId w:val="6"/>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Ensure that all areas occupied are left in a neat and orderly condition.</w:t>
      </w:r>
    </w:p>
    <w:p w:rsidR="00D90CF5" w:rsidRPr="00FB68E2" w:rsidRDefault="00D90CF5" w:rsidP="00D90CF5">
      <w:pPr>
        <w:pStyle w:val="ListParagraph"/>
        <w:numPr>
          <w:ilvl w:val="0"/>
          <w:numId w:val="2"/>
        </w:numPr>
        <w:autoSpaceDE w:val="0"/>
        <w:autoSpaceDN w:val="0"/>
        <w:adjustRightInd w:val="0"/>
        <w:spacing w:after="0" w:line="240" w:lineRule="auto"/>
        <w:rPr>
          <w:rFonts w:ascii="CIDFont+F1" w:hAnsi="CIDFont+F1" w:cs="CIDFont+F1"/>
          <w:sz w:val="28"/>
          <w:szCs w:val="28"/>
        </w:rPr>
      </w:pPr>
      <w:r w:rsidRPr="00FB68E2">
        <w:rPr>
          <w:rFonts w:ascii="CIDFont+F1" w:hAnsi="CIDFont+F1" w:cs="CIDFont+F1"/>
          <w:sz w:val="28"/>
          <w:szCs w:val="28"/>
        </w:rPr>
        <w:t>Donations</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Donations are not required but are gratefully accepted and appreciated to help cover custodial</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and maintenance expenses. Suggested for small groups meeting weekly $50-100 per year; for</w:t>
      </w:r>
    </w:p>
    <w:p w:rsidR="00D90CF5" w:rsidRPr="00FB68E2" w:rsidRDefault="00D90CF5" w:rsidP="00D90CF5">
      <w:pPr>
        <w:pStyle w:val="ListParagraph"/>
        <w:numPr>
          <w:ilvl w:val="0"/>
          <w:numId w:val="2"/>
        </w:numPr>
        <w:autoSpaceDE w:val="0"/>
        <w:autoSpaceDN w:val="0"/>
        <w:adjustRightInd w:val="0"/>
        <w:spacing w:after="0" w:line="240" w:lineRule="auto"/>
        <w:rPr>
          <w:rFonts w:ascii="CIDFont+F2" w:hAnsi="CIDFont+F2" w:cs="CIDFont+F2"/>
          <w:sz w:val="28"/>
          <w:szCs w:val="28"/>
        </w:rPr>
      </w:pPr>
      <w:r w:rsidRPr="00FB68E2">
        <w:rPr>
          <w:rFonts w:ascii="CIDFont+F2" w:hAnsi="CIDFont+F2" w:cs="CIDFont+F2"/>
          <w:sz w:val="28"/>
          <w:szCs w:val="28"/>
        </w:rPr>
        <w:t>large groups events $50-75 per event. Donations are tax-deductible.</w:t>
      </w:r>
    </w:p>
    <w:p w:rsidR="00D90CF5" w:rsidRDefault="00D90CF5" w:rsidP="00D90CF5">
      <w:pPr>
        <w:rPr>
          <w:rFonts w:ascii="CIDFont+F4" w:hAnsi="CIDFont+F4" w:cs="CIDFont+F4"/>
          <w:sz w:val="28"/>
          <w:szCs w:val="28"/>
        </w:rPr>
      </w:pPr>
    </w:p>
    <w:p w:rsidR="00D90CF5" w:rsidRDefault="00D90CF5" w:rsidP="00D90CF5">
      <w:pPr>
        <w:rPr>
          <w:rFonts w:ascii="CIDFont+F4" w:hAnsi="CIDFont+F4" w:cs="CIDFont+F4"/>
          <w:sz w:val="28"/>
          <w:szCs w:val="28"/>
        </w:rPr>
      </w:pPr>
    </w:p>
    <w:p w:rsidR="00D90CF5" w:rsidRDefault="00D90CF5" w:rsidP="00D90CF5">
      <w:pPr>
        <w:rPr>
          <w:rFonts w:ascii="CIDFont+F4" w:hAnsi="CIDFont+F4" w:cs="CIDFont+F4"/>
          <w:sz w:val="28"/>
          <w:szCs w:val="28"/>
        </w:rPr>
      </w:pPr>
      <w:r>
        <w:rPr>
          <w:rFonts w:ascii="CIDFont+F4" w:hAnsi="CIDFont+F4" w:cs="CIDFont+F4"/>
          <w:sz w:val="28"/>
          <w:szCs w:val="28"/>
        </w:rPr>
        <w:t>Suggested changes presented to Council on May 9, 2024</w:t>
      </w:r>
    </w:p>
    <w:p w:rsidR="00D90CF5" w:rsidRPr="0081224D" w:rsidRDefault="00D90CF5" w:rsidP="00D90CF5">
      <w:pPr>
        <w:rPr>
          <w:rFonts w:cstheme="minorHAnsi"/>
          <w:sz w:val="28"/>
          <w:szCs w:val="28"/>
        </w:rPr>
      </w:pPr>
      <w:r>
        <w:rPr>
          <w:rFonts w:ascii="CIDFont+F4" w:hAnsi="CIDFont+F4" w:cs="CIDFont+F4"/>
          <w:sz w:val="28"/>
          <w:szCs w:val="28"/>
        </w:rPr>
        <w:t>Updates and changes to this document approved by Church Council on 8 September 2022.</w:t>
      </w:r>
    </w:p>
    <w:p w:rsidR="00135C54" w:rsidRDefault="00135C54"/>
    <w:sectPr w:rsidR="00135C54" w:rsidSect="0081224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B02" w:rsidRDefault="008E4B02" w:rsidP="00D90CF5">
      <w:pPr>
        <w:spacing w:after="0" w:line="240" w:lineRule="auto"/>
      </w:pPr>
      <w:r>
        <w:separator/>
      </w:r>
    </w:p>
  </w:endnote>
  <w:endnote w:type="continuationSeparator" w:id="0">
    <w:p w:rsidR="008E4B02" w:rsidRDefault="008E4B02" w:rsidP="00D9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283751"/>
      <w:docPartObj>
        <w:docPartGallery w:val="Page Numbers (Bottom of Page)"/>
        <w:docPartUnique/>
      </w:docPartObj>
    </w:sdtPr>
    <w:sdtEndPr>
      <w:rPr>
        <w:noProof/>
      </w:rPr>
    </w:sdtEndPr>
    <w:sdtContent>
      <w:p w:rsidR="00FB68E2" w:rsidRDefault="008E4B02">
        <w:pPr>
          <w:pStyle w:val="Footer"/>
          <w:jc w:val="center"/>
        </w:pPr>
        <w:r>
          <w:fldChar w:fldCharType="begin"/>
        </w:r>
        <w:r>
          <w:instrText xml:space="preserve"> PAGE   \* MERGEFORMAT </w:instrText>
        </w:r>
        <w:r>
          <w:fldChar w:fldCharType="separate"/>
        </w:r>
        <w:r w:rsidR="00D90CF5">
          <w:rPr>
            <w:noProof/>
          </w:rPr>
          <w:t>3</w:t>
        </w:r>
        <w:r>
          <w:rPr>
            <w:noProof/>
          </w:rPr>
          <w:fldChar w:fldCharType="end"/>
        </w:r>
      </w:p>
    </w:sdtContent>
  </w:sdt>
  <w:p w:rsidR="00FB68E2" w:rsidRDefault="008E4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B02" w:rsidRDefault="008E4B02" w:rsidP="00D90CF5">
      <w:pPr>
        <w:spacing w:after="0" w:line="240" w:lineRule="auto"/>
      </w:pPr>
      <w:r>
        <w:separator/>
      </w:r>
    </w:p>
  </w:footnote>
  <w:footnote w:type="continuationSeparator" w:id="0">
    <w:p w:rsidR="008E4B02" w:rsidRDefault="008E4B02" w:rsidP="00D90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8E2" w:rsidRDefault="008E4B02" w:rsidP="00FB68E2">
    <w:pPr>
      <w:spacing w:after="0" w:line="240" w:lineRule="auto"/>
      <w:jc w:val="center"/>
      <w:rPr>
        <w:rFonts w:eastAsia="Times New Roman" w:cstheme="minorHAnsi"/>
        <w:b/>
        <w:sz w:val="36"/>
        <w:szCs w:val="36"/>
      </w:rPr>
    </w:pPr>
    <w:r>
      <w:rPr>
        <w:rFonts w:eastAsia="Times New Roman" w:cstheme="minorHAnsi"/>
        <w:b/>
        <w:noProof/>
        <w:sz w:val="36"/>
        <w:szCs w:val="36"/>
      </w:rPr>
      <w:drawing>
        <wp:inline distT="0" distB="0" distL="0" distR="0" wp14:anchorId="109FE951" wp14:editId="61C67096">
          <wp:extent cx="2152650" cy="9102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LCLogo350.png"/>
                  <pic:cNvPicPr/>
                </pic:nvPicPr>
                <pic:blipFill>
                  <a:blip r:embed="rId1">
                    <a:extLst>
                      <a:ext uri="{28A0092B-C50C-407E-A947-70E740481C1C}">
                        <a14:useLocalDpi xmlns:a14="http://schemas.microsoft.com/office/drawing/2010/main" val="0"/>
                      </a:ext>
                    </a:extLst>
                  </a:blip>
                  <a:stretch>
                    <a:fillRect/>
                  </a:stretch>
                </pic:blipFill>
                <pic:spPr>
                  <a:xfrm>
                    <a:off x="0" y="0"/>
                    <a:ext cx="2194127" cy="927802"/>
                  </a:xfrm>
                  <a:prstGeom prst="rect">
                    <a:avLst/>
                  </a:prstGeom>
                </pic:spPr>
              </pic:pic>
            </a:graphicData>
          </a:graphic>
        </wp:inline>
      </w:drawing>
    </w:r>
  </w:p>
  <w:p w:rsidR="00FB68E2" w:rsidRDefault="008E4B02" w:rsidP="00FB68E2">
    <w:pPr>
      <w:spacing w:after="0" w:line="240" w:lineRule="auto"/>
      <w:jc w:val="center"/>
      <w:rPr>
        <w:rFonts w:eastAsia="Times New Roman" w:cstheme="minorHAnsi"/>
        <w:b/>
        <w:sz w:val="36"/>
        <w:szCs w:val="36"/>
      </w:rPr>
    </w:pPr>
    <w:r>
      <w:rPr>
        <w:rFonts w:eastAsia="Times New Roman" w:cstheme="minorHAnsi"/>
        <w:b/>
        <w:sz w:val="36"/>
        <w:szCs w:val="36"/>
      </w:rPr>
      <w:t>Facility Use Guidelines</w:t>
    </w:r>
  </w:p>
  <w:p w:rsidR="00FB68E2" w:rsidRDefault="008E4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B4CDA"/>
    <w:multiLevelType w:val="hybridMultilevel"/>
    <w:tmpl w:val="373A1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144CD"/>
    <w:multiLevelType w:val="hybridMultilevel"/>
    <w:tmpl w:val="7BA26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33FE0"/>
    <w:multiLevelType w:val="hybridMultilevel"/>
    <w:tmpl w:val="55F40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63D2E"/>
    <w:multiLevelType w:val="hybridMultilevel"/>
    <w:tmpl w:val="B8AE8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F58FC"/>
    <w:multiLevelType w:val="hybridMultilevel"/>
    <w:tmpl w:val="569E4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65596"/>
    <w:multiLevelType w:val="hybridMultilevel"/>
    <w:tmpl w:val="3F0A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946AB"/>
    <w:multiLevelType w:val="hybridMultilevel"/>
    <w:tmpl w:val="9B68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F5"/>
    <w:rsid w:val="00135C54"/>
    <w:rsid w:val="007A7A11"/>
    <w:rsid w:val="008E4B02"/>
    <w:rsid w:val="00D9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2A32A-FC41-43FE-A1A2-157EEF15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CF5"/>
  </w:style>
  <w:style w:type="paragraph" w:styleId="Heading1">
    <w:name w:val="heading 1"/>
    <w:basedOn w:val="Normal"/>
    <w:next w:val="Normal"/>
    <w:link w:val="Heading1Char"/>
    <w:uiPriority w:val="9"/>
    <w:qFormat/>
    <w:rsid w:val="007A7A11"/>
    <w:pPr>
      <w:keepNext/>
      <w:keepLines/>
      <w:spacing w:before="240" w:after="0" w:line="285" w:lineRule="auto"/>
      <w:jc w:val="center"/>
      <w:outlineLvl w:val="0"/>
    </w:pPr>
    <w:rPr>
      <w:rFonts w:eastAsiaTheme="majorEastAsia" w:cstheme="majorBidi"/>
      <w:b/>
      <w:color w:val="000000" w:themeColor="text1"/>
      <w:kern w:val="28"/>
      <w:sz w:val="40"/>
      <w:szCs w:val="32"/>
      <w14:ligatures w14:val="standard"/>
      <w14:cntxtAlts/>
    </w:rPr>
  </w:style>
  <w:style w:type="paragraph" w:styleId="Heading2">
    <w:name w:val="heading 2"/>
    <w:basedOn w:val="Normal"/>
    <w:link w:val="Heading2Char"/>
    <w:uiPriority w:val="9"/>
    <w:qFormat/>
    <w:rsid w:val="007A7A11"/>
    <w:pPr>
      <w:spacing w:before="120" w:after="0" w:line="240" w:lineRule="auto"/>
      <w:outlineLvl w:val="1"/>
    </w:pPr>
    <w:rPr>
      <w:rFonts w:ascii="Calibri" w:eastAsia="Times New Roman" w:hAnsi="Calibri" w:cs="Calibri"/>
      <w:b/>
      <w:bCs/>
      <w:color w:val="000000"/>
      <w:kern w:val="28"/>
      <w:sz w:val="36"/>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A11"/>
    <w:rPr>
      <w:rFonts w:eastAsiaTheme="majorEastAsia" w:cstheme="majorBidi"/>
      <w:b/>
      <w:color w:val="000000" w:themeColor="text1"/>
      <w:kern w:val="28"/>
      <w:sz w:val="40"/>
      <w:szCs w:val="32"/>
      <w14:ligatures w14:val="standard"/>
      <w14:cntxtAlts/>
    </w:rPr>
  </w:style>
  <w:style w:type="character" w:customStyle="1" w:styleId="Heading2Char">
    <w:name w:val="Heading 2 Char"/>
    <w:basedOn w:val="DefaultParagraphFont"/>
    <w:link w:val="Heading2"/>
    <w:uiPriority w:val="9"/>
    <w:rsid w:val="007A7A11"/>
    <w:rPr>
      <w:rFonts w:ascii="Calibri" w:eastAsia="Times New Roman" w:hAnsi="Calibri" w:cs="Calibri"/>
      <w:b/>
      <w:bCs/>
      <w:color w:val="000000"/>
      <w:kern w:val="28"/>
      <w:sz w:val="36"/>
      <w:szCs w:val="32"/>
      <w14:ligatures w14:val="standard"/>
      <w14:cntxtAlts/>
    </w:rPr>
  </w:style>
  <w:style w:type="paragraph" w:styleId="ListParagraph">
    <w:name w:val="List Paragraph"/>
    <w:basedOn w:val="Normal"/>
    <w:uiPriority w:val="34"/>
    <w:qFormat/>
    <w:rsid w:val="00D90CF5"/>
    <w:pPr>
      <w:ind w:left="720"/>
      <w:contextualSpacing/>
    </w:pPr>
  </w:style>
  <w:style w:type="paragraph" w:styleId="Header">
    <w:name w:val="header"/>
    <w:basedOn w:val="Normal"/>
    <w:link w:val="HeaderChar"/>
    <w:uiPriority w:val="99"/>
    <w:unhideWhenUsed/>
    <w:rsid w:val="00D90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CF5"/>
  </w:style>
  <w:style w:type="paragraph" w:styleId="Footer">
    <w:name w:val="footer"/>
    <w:basedOn w:val="Normal"/>
    <w:link w:val="FooterChar"/>
    <w:uiPriority w:val="99"/>
    <w:unhideWhenUsed/>
    <w:rsid w:val="00D90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50D0C-6E73-4D83-9C43-6322C08D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Ecklund</dc:creator>
  <cp:keywords/>
  <dc:description/>
  <cp:lastModifiedBy>James Ecklund</cp:lastModifiedBy>
  <cp:revision>1</cp:revision>
  <dcterms:created xsi:type="dcterms:W3CDTF">2024-05-01T16:35:00Z</dcterms:created>
  <dcterms:modified xsi:type="dcterms:W3CDTF">2024-05-01T16:40:00Z</dcterms:modified>
</cp:coreProperties>
</file>